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D97" w:rsidRDefault="004201C0" w:rsidP="004201C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JUGUETÓN DE LA SONRISA EN EL MUNICIPIO DE COCULA</w:t>
      </w:r>
    </w:p>
    <w:p w:rsidR="004201C0" w:rsidRDefault="004201C0" w:rsidP="004201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Funcionarios públicos del municipio de Cocula forman parte del “Juguetón de la Sonrisa” que ha sido dirigido principalmente por el Gobierno Municipal a través de la dirección de Participación Ciudadana, con el objetivo de regalar sonrisas a los niños que más lo necesitan de la cabecera municipal y sus comunidades y que en los próximos días se espera sean entregados.</w:t>
      </w:r>
      <w:r w:rsidR="005A6729" w:rsidRPr="005A6729">
        <w:rPr>
          <w:rFonts w:ascii="Arial" w:hAnsi="Arial" w:cs="Arial"/>
          <w:b/>
          <w:sz w:val="24"/>
          <w:szCs w:val="24"/>
        </w:rPr>
        <w:t xml:space="preserve"> </w:t>
      </w:r>
    </w:p>
    <w:p w:rsidR="004201C0" w:rsidRDefault="004201C0" w:rsidP="004201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evento se realizó en cada una de las dependencias del Ayuntamiento con la colaboración de quienes laboran dentro de este Organismo, llevado a cabo este 14 de diciembre con la presencia del presidente municipal Miguel de Jesús Esparza Partida.</w:t>
      </w:r>
    </w:p>
    <w:p w:rsidR="004201C0" w:rsidRPr="004201C0" w:rsidRDefault="005A6729" w:rsidP="004201C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2529205</wp:posOffset>
            </wp:positionV>
            <wp:extent cx="21621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505" y="21457"/>
                <wp:lineTo x="21505" y="0"/>
                <wp:lineTo x="0" y="0"/>
              </wp:wrapPolygon>
            </wp:wrapTight>
            <wp:docPr id="1" name="Imagen 1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1235710</wp:posOffset>
            </wp:positionV>
            <wp:extent cx="17716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68" y="21252"/>
                <wp:lineTo x="21368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1920240</wp:posOffset>
            </wp:positionH>
            <wp:positionV relativeFrom="paragraph">
              <wp:posOffset>1324610</wp:posOffset>
            </wp:positionV>
            <wp:extent cx="1628775" cy="1085850"/>
            <wp:effectExtent l="0" t="0" r="9525" b="0"/>
            <wp:wrapTight wrapText="bothSides">
              <wp:wrapPolygon edited="0">
                <wp:start x="0" y="0"/>
                <wp:lineTo x="0" y="21221"/>
                <wp:lineTo x="21474" y="21221"/>
                <wp:lineTo x="21474" y="0"/>
                <wp:lineTo x="0" y="0"/>
              </wp:wrapPolygon>
            </wp:wrapTight>
            <wp:docPr id="3" name="Imagen 3" descr="C:\Users\raul\AppData\Local\Microsoft\Windows\INetCache\Content.Word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ul\AppData\Local\Microsoft\Windows\INetCache\Content.Word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1264285</wp:posOffset>
            </wp:positionV>
            <wp:extent cx="1628775" cy="1085850"/>
            <wp:effectExtent l="0" t="0" r="9525" b="0"/>
            <wp:wrapTight wrapText="bothSides">
              <wp:wrapPolygon edited="0">
                <wp:start x="0" y="0"/>
                <wp:lineTo x="0" y="21221"/>
                <wp:lineTo x="21474" y="21221"/>
                <wp:lineTo x="21474" y="0"/>
                <wp:lineTo x="0" y="0"/>
              </wp:wrapPolygon>
            </wp:wrapTight>
            <wp:docPr id="4" name="Imagen 4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1C0">
        <w:rPr>
          <w:rFonts w:ascii="Arial" w:hAnsi="Arial" w:cs="Arial"/>
          <w:sz w:val="24"/>
          <w:szCs w:val="24"/>
        </w:rPr>
        <w:t>Cabe destacar la participación y aportación en este programa de la ciudadanía que tuvo a bien donar juguetes para nuestros niños en esta Navidad 2018.</w:t>
      </w:r>
    </w:p>
    <w:sectPr w:rsidR="004201C0" w:rsidRPr="004201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C0"/>
    <w:rsid w:val="004201C0"/>
    <w:rsid w:val="005A6729"/>
    <w:rsid w:val="00D6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BADDB-D895-4EB8-BB17-C0925324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2018-12-14T19:55:00Z</dcterms:created>
  <dcterms:modified xsi:type="dcterms:W3CDTF">2018-12-14T19:55:00Z</dcterms:modified>
</cp:coreProperties>
</file>