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03" w:rsidRDefault="002B781A">
      <w:bookmarkStart w:id="0" w:name="_GoBack"/>
      <w:r>
        <w:rPr>
          <w:noProof/>
          <w:lang w:eastAsia="es-MX"/>
        </w:rPr>
        <w:drawing>
          <wp:anchor distT="0" distB="0" distL="114300" distR="114300" simplePos="0" relativeHeight="251658240" behindDoc="1" locked="0" layoutInCell="1" allowOverlap="1">
            <wp:simplePos x="0" y="0"/>
            <wp:positionH relativeFrom="column">
              <wp:posOffset>1644015</wp:posOffset>
            </wp:positionH>
            <wp:positionV relativeFrom="paragraph">
              <wp:posOffset>2024380</wp:posOffset>
            </wp:positionV>
            <wp:extent cx="1895475" cy="2524125"/>
            <wp:effectExtent l="0" t="0" r="9525" b="9525"/>
            <wp:wrapTight wrapText="bothSides">
              <wp:wrapPolygon edited="0">
                <wp:start x="0" y="0"/>
                <wp:lineTo x="0" y="21518"/>
                <wp:lineTo x="21491" y="21518"/>
                <wp:lineTo x="21491" y="0"/>
                <wp:lineTo x="0" y="0"/>
              </wp:wrapPolygon>
            </wp:wrapTight>
            <wp:docPr id="1" name="Imagen 1" descr="C:\Users\raul\AppData\Local\Microsoft\Windows\INetCache\Content.Word\WhatsApp Image 2018-11-29 at 11.51.21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WhatsApp Image 2018-11-29 at 11.51.21 A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5475" cy="2524125"/>
                    </a:xfrm>
                    <a:prstGeom prst="rect">
                      <a:avLst/>
                    </a:prstGeom>
                    <a:noFill/>
                    <a:ln>
                      <a:noFill/>
                    </a:ln>
                  </pic:spPr>
                </pic:pic>
              </a:graphicData>
            </a:graphic>
          </wp:anchor>
        </w:drawing>
      </w:r>
      <w:bookmarkEnd w:id="0"/>
      <w:r w:rsidRPr="002B781A">
        <w:t>La dirección de Prevención de Adicciones informa: El pasado miércoles 28 de Noviembre la dirección de adicciones en conjunto con el Instituto de la Juventud y el Instituto de la Mujer, acudieron a una capacitación impartida por personal del CECAJ para la aplicación de Tamizaje POSIT (Instrumento de Detección Orientada a Problemas Juveniles por sus siglas en ingles), con la finalidad de intervenir en los centros escolares para la detección de posibles situaciones de riesgo, dicho Tamizaje es abalado por la OMS (Organización Mundial de la Salud), y el cual nos determina 7 áreas de funcionamiento que son: Uso y abuso de drogas, Salud mental, Relaciones familiares, Relaciones con amigos, Nivel educativo, Interés laboral y Conducta agresiva delictiva, esta prueba es aplicable a todos los niveles escolares para tener una buena prevención y en algunos casos una oportuna intervención.</w:t>
      </w:r>
    </w:p>
    <w:sectPr w:rsidR="00F832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81A"/>
    <w:rsid w:val="002B781A"/>
    <w:rsid w:val="003E2182"/>
    <w:rsid w:val="007B29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60849-729B-45EE-82FD-4EAB2C9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754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gerardo ramon ornelas zaragoza</cp:lastModifiedBy>
  <cp:revision>1</cp:revision>
  <dcterms:created xsi:type="dcterms:W3CDTF">2018-12-05T15:47:00Z</dcterms:created>
  <dcterms:modified xsi:type="dcterms:W3CDTF">2018-12-05T15:49:00Z</dcterms:modified>
</cp:coreProperties>
</file>