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830" w:rsidRDefault="00021B39" w:rsidP="00021B39">
      <w:pPr>
        <w:jc w:val="center"/>
        <w:rPr>
          <w:rFonts w:ascii="Arial" w:hAnsi="Arial" w:cs="Arial"/>
          <w:b/>
          <w:sz w:val="24"/>
          <w:szCs w:val="24"/>
        </w:rPr>
      </w:pPr>
      <w:r>
        <w:rPr>
          <w:rFonts w:ascii="Arial" w:hAnsi="Arial" w:cs="Arial"/>
          <w:b/>
          <w:sz w:val="24"/>
          <w:szCs w:val="24"/>
        </w:rPr>
        <w:t>INICIAN LOS TRABAJOS DE TERMINACIÓN DE LA CASA DE SALUD EN SANTA ROSA, MUNICIPIO DE COCULA</w:t>
      </w:r>
    </w:p>
    <w:p w:rsidR="00021B39" w:rsidRDefault="00021B39" w:rsidP="00021B39">
      <w:pPr>
        <w:jc w:val="both"/>
        <w:rPr>
          <w:rFonts w:ascii="Arial" w:hAnsi="Arial" w:cs="Arial"/>
          <w:sz w:val="24"/>
          <w:szCs w:val="24"/>
        </w:rPr>
      </w:pPr>
      <w:r>
        <w:rPr>
          <w:rFonts w:ascii="Arial" w:hAnsi="Arial" w:cs="Arial"/>
          <w:sz w:val="24"/>
          <w:szCs w:val="24"/>
        </w:rPr>
        <w:t>En la comunidad de Santa Rosa, Municipio de Cocula la Dirección de Obras Públicas ha dado ya inicio con los trabajos para la terminación de este proyecto que la anterior administración no concluyó; por ello actualmente personal de esta dirección se encuentra realizando instalaciones de puertas, enjarres, la terminación de la fachada, colocación de muebles de sanitarios, construcción de banquetas por mencionar algunos.</w:t>
      </w:r>
    </w:p>
    <w:p w:rsidR="00021B39" w:rsidRPr="00021B39" w:rsidRDefault="00F75440" w:rsidP="00021B39">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60288" behindDoc="1" locked="0" layoutInCell="1" allowOverlap="1">
            <wp:simplePos x="0" y="0"/>
            <wp:positionH relativeFrom="column">
              <wp:posOffset>3263265</wp:posOffset>
            </wp:positionH>
            <wp:positionV relativeFrom="paragraph">
              <wp:posOffset>2984500</wp:posOffset>
            </wp:positionV>
            <wp:extent cx="2381250" cy="1584325"/>
            <wp:effectExtent l="0" t="0" r="0" b="0"/>
            <wp:wrapTight wrapText="bothSides">
              <wp:wrapPolygon edited="0">
                <wp:start x="0" y="0"/>
                <wp:lineTo x="0" y="21297"/>
                <wp:lineTo x="21427" y="21297"/>
                <wp:lineTo x="21427" y="0"/>
                <wp:lineTo x="0" y="0"/>
              </wp:wrapPolygon>
            </wp:wrapTight>
            <wp:docPr id="3" name="Imagen 3" descr="C:\Users\raul\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ul\AppData\Local\Microsoft\Windows\INetCache\Content.Word\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81250" cy="1584325"/>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9264" behindDoc="1" locked="0" layoutInCell="1" allowOverlap="1">
            <wp:simplePos x="0" y="0"/>
            <wp:positionH relativeFrom="margin">
              <wp:posOffset>2552700</wp:posOffset>
            </wp:positionH>
            <wp:positionV relativeFrom="paragraph">
              <wp:posOffset>996315</wp:posOffset>
            </wp:positionV>
            <wp:extent cx="2314575" cy="1540510"/>
            <wp:effectExtent l="0" t="0" r="9525" b="2540"/>
            <wp:wrapTight wrapText="bothSides">
              <wp:wrapPolygon edited="0">
                <wp:start x="0" y="0"/>
                <wp:lineTo x="0" y="21369"/>
                <wp:lineTo x="21511" y="21369"/>
                <wp:lineTo x="21511" y="0"/>
                <wp:lineTo x="0" y="0"/>
              </wp:wrapPolygon>
            </wp:wrapTight>
            <wp:docPr id="2" name="Imagen 2" descr="C:\Users\raul\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ul\AppData\Local\Microsoft\Windows\INetCache\Content.Word\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1457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58240" behindDoc="1" locked="0" layoutInCell="1" allowOverlap="1">
            <wp:simplePos x="0" y="0"/>
            <wp:positionH relativeFrom="margin">
              <wp:posOffset>123825</wp:posOffset>
            </wp:positionH>
            <wp:positionV relativeFrom="paragraph">
              <wp:posOffset>995680</wp:posOffset>
            </wp:positionV>
            <wp:extent cx="2152650" cy="1432560"/>
            <wp:effectExtent l="0" t="0" r="0" b="0"/>
            <wp:wrapTight wrapText="bothSides">
              <wp:wrapPolygon edited="0">
                <wp:start x="0" y="0"/>
                <wp:lineTo x="0" y="21255"/>
                <wp:lineTo x="21409" y="21255"/>
                <wp:lineTo x="21409" y="0"/>
                <wp:lineTo x="0" y="0"/>
              </wp:wrapPolygon>
            </wp:wrapTight>
            <wp:docPr id="1" name="Imagen 1" descr="C:\Users\raul\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ul\AppData\Local\Microsoft\Windows\INetCache\Content.Word\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52650" cy="1432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1B39">
        <w:rPr>
          <w:rFonts w:ascii="Arial" w:hAnsi="Arial" w:cs="Arial"/>
          <w:sz w:val="24"/>
          <w:szCs w:val="24"/>
        </w:rPr>
        <w:t>La obra ha sido supervisada desde este reinicio por el director René Trujillo que encomendado por el alcalde municipal Miguel de Jesús Esparza Partida tiene el objetivo de agilizar dichos trabajos para que esta obra en lo posible sea entregada a los pobladores de esta comunidad de nuestro municipio.</w:t>
      </w:r>
    </w:p>
    <w:sectPr w:rsidR="00021B39" w:rsidRPr="00021B3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B39"/>
    <w:rsid w:val="00021B39"/>
    <w:rsid w:val="00274830"/>
    <w:rsid w:val="00F7544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1AF6FD-1499-4FE3-95AB-5AC9B166B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692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gerardo ramon ornelas zaragoza</cp:lastModifiedBy>
  <cp:revision>2</cp:revision>
  <dcterms:created xsi:type="dcterms:W3CDTF">2019-01-16T18:48:00Z</dcterms:created>
  <dcterms:modified xsi:type="dcterms:W3CDTF">2019-01-16T18:48:00Z</dcterms:modified>
</cp:coreProperties>
</file>