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686" w:rsidRDefault="00F15686" w:rsidP="00F15686">
      <w:pPr>
        <w:pStyle w:val="NormalWeb"/>
        <w:shd w:val="clear" w:color="auto" w:fill="FFFFFF"/>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t xml:space="preserve">El Instituto de La Juventud con apoyo del Centro Integral de Salud Mental, CISAME </w:t>
      </w:r>
      <w:proofErr w:type="gramStart"/>
      <w:r>
        <w:rPr>
          <w:rFonts w:ascii="Helvetica" w:hAnsi="Helvetica" w:cs="Helvetica"/>
          <w:color w:val="1D2129"/>
          <w:sz w:val="21"/>
          <w:szCs w:val="21"/>
        </w:rPr>
        <w:t>Ameca ,</w:t>
      </w:r>
      <w:proofErr w:type="gramEnd"/>
      <w:r>
        <w:rPr>
          <w:rFonts w:ascii="Helvetica" w:hAnsi="Helvetica" w:cs="Helvetica"/>
          <w:color w:val="1D2129"/>
          <w:sz w:val="21"/>
          <w:szCs w:val="21"/>
        </w:rPr>
        <w:t xml:space="preserve"> informa sobre Los</w:t>
      </w:r>
      <w:r>
        <w:rPr>
          <w:rFonts w:ascii="Helvetica" w:hAnsi="Helvetica" w:cs="Helvetica"/>
          <w:color w:val="1D2129"/>
          <w:sz w:val="21"/>
          <w:szCs w:val="21"/>
        </w:rPr>
        <w:br/>
        <w:t>Mitos del Suicidio. </w:t>
      </w:r>
      <w:r>
        <w:rPr>
          <w:rFonts w:ascii="Helvetica" w:hAnsi="Helvetica" w:cs="Helvetica"/>
          <w:color w:val="1D2129"/>
          <w:sz w:val="21"/>
          <w:szCs w:val="21"/>
        </w:rPr>
        <w:br/>
        <w:t>Este día 04 de Diciembre, se realizó el 4to Módulo del Consejo de Prevención del Suicidio en El Instituto de la Juventud donde se abordaron los principales Mitos del Suicidio, entre ellos :</w:t>
      </w:r>
      <w:r>
        <w:rPr>
          <w:rFonts w:ascii="Helvetica" w:hAnsi="Helvetica" w:cs="Helvetica"/>
          <w:color w:val="1D2129"/>
          <w:sz w:val="21"/>
          <w:szCs w:val="21"/>
        </w:rPr>
        <w:br/>
        <w:t>1. La mayoría de los suicidios suceden sin advertencia previa.</w:t>
      </w:r>
      <w:r>
        <w:rPr>
          <w:rFonts w:ascii="Helvetica" w:hAnsi="Helvetica" w:cs="Helvetica"/>
          <w:color w:val="1D2129"/>
          <w:sz w:val="21"/>
          <w:szCs w:val="21"/>
        </w:rPr>
        <w:br/>
        <w:t>2. La persona está decidida a morir </w:t>
      </w:r>
      <w:r>
        <w:rPr>
          <w:rFonts w:ascii="inherit" w:hAnsi="inherit" w:cs="Helvetica"/>
          <w:color w:val="1D2129"/>
          <w:sz w:val="21"/>
          <w:szCs w:val="21"/>
        </w:rPr>
        <w:br/>
      </w:r>
      <w:r>
        <w:rPr>
          <w:rStyle w:val="textexposedshow"/>
          <w:rFonts w:ascii="inherit" w:hAnsi="inherit" w:cs="Helvetica"/>
          <w:color w:val="1D2129"/>
          <w:sz w:val="21"/>
          <w:szCs w:val="21"/>
        </w:rPr>
        <w:t xml:space="preserve">3. Quien haya </w:t>
      </w:r>
      <w:proofErr w:type="spellStart"/>
      <w:r>
        <w:rPr>
          <w:rStyle w:val="textexposedshow"/>
          <w:rFonts w:ascii="inherit" w:hAnsi="inherit" w:cs="Helvetica"/>
          <w:color w:val="1D2129"/>
          <w:sz w:val="21"/>
          <w:szCs w:val="21"/>
        </w:rPr>
        <w:t>intentando</w:t>
      </w:r>
      <w:proofErr w:type="spellEnd"/>
      <w:r>
        <w:rPr>
          <w:rStyle w:val="textexposedshow"/>
          <w:rFonts w:ascii="inherit" w:hAnsi="inherit" w:cs="Helvetica"/>
          <w:color w:val="1D2129"/>
          <w:sz w:val="21"/>
          <w:szCs w:val="21"/>
        </w:rPr>
        <w:t xml:space="preserve"> Suicidarse una vez, no lo volverá a intentar.</w:t>
      </w:r>
      <w:r>
        <w:rPr>
          <w:rFonts w:ascii="inherit" w:hAnsi="inherit" w:cs="Helvetica"/>
          <w:color w:val="1D2129"/>
          <w:sz w:val="21"/>
          <w:szCs w:val="21"/>
        </w:rPr>
        <w:br/>
      </w:r>
      <w:r>
        <w:rPr>
          <w:rStyle w:val="textexposedshow"/>
          <w:rFonts w:ascii="inherit" w:hAnsi="inherit" w:cs="Helvetica"/>
          <w:color w:val="1D2129"/>
          <w:sz w:val="21"/>
          <w:szCs w:val="21"/>
        </w:rPr>
        <w:t>4. Sólo las personas con trastornos mentales tienen riesgo de suicidio.</w:t>
      </w:r>
      <w:r>
        <w:rPr>
          <w:rFonts w:ascii="inherit" w:hAnsi="inherit" w:cs="Helvetica"/>
          <w:color w:val="1D2129"/>
          <w:sz w:val="21"/>
          <w:szCs w:val="21"/>
        </w:rPr>
        <w:br/>
      </w:r>
      <w:r>
        <w:rPr>
          <w:rStyle w:val="textexposedshow"/>
          <w:rFonts w:ascii="inherit" w:hAnsi="inherit" w:cs="Helvetica"/>
          <w:color w:val="1D2129"/>
          <w:sz w:val="21"/>
          <w:szCs w:val="21"/>
        </w:rPr>
        <w:t>5. Hablar de suicidio es una mala idea y puede interpretarse como estímulo.</w:t>
      </w:r>
      <w:r>
        <w:rPr>
          <w:rFonts w:ascii="inherit" w:hAnsi="inherit" w:cs="Helvetica"/>
          <w:color w:val="1D2129"/>
          <w:sz w:val="21"/>
          <w:szCs w:val="21"/>
        </w:rPr>
        <w:br/>
      </w:r>
      <w:r>
        <w:rPr>
          <w:rStyle w:val="textexposedshow"/>
          <w:rFonts w:ascii="inherit" w:hAnsi="inherit" w:cs="Helvetica"/>
          <w:color w:val="1D2129"/>
          <w:sz w:val="21"/>
          <w:szCs w:val="21"/>
        </w:rPr>
        <w:t>6. Quienes hablan de quitarse la vida no tienen intención de cometerlo. </w:t>
      </w:r>
      <w:r>
        <w:rPr>
          <w:rFonts w:ascii="inherit" w:hAnsi="inherit" w:cs="Helvetica"/>
          <w:color w:val="1D2129"/>
          <w:sz w:val="21"/>
          <w:szCs w:val="21"/>
        </w:rPr>
        <w:br/>
      </w:r>
      <w:r>
        <w:rPr>
          <w:rStyle w:val="textexposedshow"/>
          <w:rFonts w:ascii="inherit" w:hAnsi="inherit" w:cs="Helvetica"/>
          <w:color w:val="1D2129"/>
          <w:sz w:val="21"/>
          <w:szCs w:val="21"/>
        </w:rPr>
        <w:t>7. La persona que realmente quiere acabar con su vida, no avisa.</w:t>
      </w:r>
      <w:r>
        <w:rPr>
          <w:rFonts w:ascii="inherit" w:hAnsi="inherit" w:cs="Helvetica"/>
          <w:color w:val="1D2129"/>
          <w:sz w:val="21"/>
          <w:szCs w:val="21"/>
        </w:rPr>
        <w:br/>
      </w:r>
      <w:r>
        <w:rPr>
          <w:rStyle w:val="textexposedshow"/>
          <w:rFonts w:ascii="inherit" w:hAnsi="inherit" w:cs="Helvetica"/>
          <w:color w:val="1D2129"/>
          <w:sz w:val="21"/>
          <w:szCs w:val="21"/>
        </w:rPr>
        <w:t>8. El suicidio no se puede prevenir.</w:t>
      </w:r>
      <w:r w:rsidRPr="00F15686">
        <w:t xml:space="preserve"> </w:t>
      </w:r>
      <w:r>
        <w:rPr>
          <w:rFonts w:ascii="inherit" w:hAnsi="inherit" w:cs="Helvetica"/>
          <w:color w:val="1D2129"/>
          <w:sz w:val="21"/>
          <w:szCs w:val="21"/>
        </w:rPr>
        <w:br/>
      </w:r>
      <w:r>
        <w:rPr>
          <w:rStyle w:val="textexposedshow"/>
          <w:rFonts w:ascii="inherit" w:hAnsi="inherit" w:cs="Helvetica"/>
          <w:color w:val="1D2129"/>
          <w:sz w:val="21"/>
          <w:szCs w:val="21"/>
        </w:rPr>
        <w:t>-Agradecemos el apoyo y la colaboración del personal de Promoción y prevención de la Salud Mental del CISAME Ameca, en las acciones para Prevenir el Suicidio </w:t>
      </w:r>
      <w:r>
        <w:rPr>
          <w:rStyle w:val="6qdm"/>
          <w:color w:val="1D2129"/>
        </w:rPr>
        <w:t>🧠</w:t>
      </w:r>
      <w:r>
        <w:rPr>
          <w:rStyle w:val="textexposedshow"/>
          <w:rFonts w:ascii="inherit" w:hAnsi="inherit" w:cs="Helvetica"/>
          <w:color w:val="1D2129"/>
          <w:sz w:val="21"/>
          <w:szCs w:val="21"/>
        </w:rPr>
        <w:t> OMS OPS</w:t>
      </w:r>
    </w:p>
    <w:p w:rsidR="00F15686" w:rsidRDefault="00F15686" w:rsidP="00F15686">
      <w:pPr>
        <w:pStyle w:val="NormalWeb"/>
        <w:shd w:val="clear" w:color="auto" w:fill="FFFFFF"/>
        <w:spacing w:before="0" w:beforeAutospacing="0" w:after="90" w:afterAutospacing="0"/>
        <w:rPr>
          <w:rFonts w:ascii="inherit" w:hAnsi="inherit" w:cs="Helvetica"/>
          <w:color w:val="1D2129"/>
          <w:sz w:val="21"/>
          <w:szCs w:val="21"/>
        </w:rPr>
      </w:pPr>
      <w:r>
        <w:rPr>
          <w:rFonts w:ascii="inherit" w:hAnsi="inherit" w:cs="Helvetica"/>
          <w:color w:val="1D2129"/>
          <w:sz w:val="21"/>
          <w:szCs w:val="21"/>
        </w:rPr>
        <w:t>Si tienes dudas, acércate a las oficinas del Instituto de la Juventud para obtener información sobre qué hacer en estos casos... No los dejes solos</w:t>
      </w:r>
      <w:proofErr w:type="gramStart"/>
      <w:r>
        <w:rPr>
          <w:rFonts w:ascii="inherit" w:hAnsi="inherit" w:cs="Helvetica"/>
          <w:color w:val="1D2129"/>
          <w:sz w:val="21"/>
          <w:szCs w:val="21"/>
        </w:rPr>
        <w:t>!!!</w:t>
      </w:r>
      <w:proofErr w:type="gramEnd"/>
    </w:p>
    <w:p w:rsidR="00F15686" w:rsidRDefault="00F15686" w:rsidP="00F15686">
      <w:pPr>
        <w:pStyle w:val="NormalWeb"/>
        <w:shd w:val="clear" w:color="auto" w:fill="FFFFFF"/>
        <w:spacing w:before="90" w:beforeAutospacing="0" w:after="90" w:afterAutospacing="0"/>
        <w:rPr>
          <w:rFonts w:ascii="inherit" w:hAnsi="inherit" w:cs="Helvetica"/>
          <w:color w:val="1D2129"/>
          <w:sz w:val="21"/>
          <w:szCs w:val="21"/>
        </w:rPr>
      </w:pPr>
      <w:r>
        <w:rPr>
          <w:noProof/>
        </w:rPr>
        <w:drawing>
          <wp:anchor distT="0" distB="0" distL="114300" distR="114300" simplePos="0" relativeHeight="251660288" behindDoc="1" locked="0" layoutInCell="1" allowOverlap="1">
            <wp:simplePos x="0" y="0"/>
            <wp:positionH relativeFrom="column">
              <wp:posOffset>3529965</wp:posOffset>
            </wp:positionH>
            <wp:positionV relativeFrom="paragraph">
              <wp:posOffset>90805</wp:posOffset>
            </wp:positionV>
            <wp:extent cx="2381250" cy="1781175"/>
            <wp:effectExtent l="0" t="0" r="0" b="9525"/>
            <wp:wrapTight wrapText="bothSides">
              <wp:wrapPolygon edited="0">
                <wp:start x="0" y="0"/>
                <wp:lineTo x="0" y="21484"/>
                <wp:lineTo x="21427" y="21484"/>
                <wp:lineTo x="21427" y="0"/>
                <wp:lineTo x="0" y="0"/>
              </wp:wrapPolygon>
            </wp:wrapTight>
            <wp:docPr id="3" name="Imagen 3" descr="C:\Users\raul\AppData\Local\Microsoft\Windows\INetCache\Content.Word\WhatsApp Image 2018-12-04 at 3.17.43 PM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aul\AppData\Local\Microsoft\Windows\INetCache\Content.Word\WhatsApp Image 2018-12-04 at 3.17.43 PM (2).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81250" cy="1781175"/>
                    </a:xfrm>
                    <a:prstGeom prst="rect">
                      <a:avLst/>
                    </a:prstGeom>
                    <a:noFill/>
                    <a:ln>
                      <a:noFill/>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139065</wp:posOffset>
            </wp:positionH>
            <wp:positionV relativeFrom="paragraph">
              <wp:posOffset>490855</wp:posOffset>
            </wp:positionV>
            <wp:extent cx="2562225" cy="1924050"/>
            <wp:effectExtent l="0" t="0" r="9525" b="0"/>
            <wp:wrapTight wrapText="bothSides">
              <wp:wrapPolygon edited="0">
                <wp:start x="0" y="0"/>
                <wp:lineTo x="0" y="21386"/>
                <wp:lineTo x="21520" y="21386"/>
                <wp:lineTo x="21520" y="0"/>
                <wp:lineTo x="0" y="0"/>
              </wp:wrapPolygon>
            </wp:wrapTight>
            <wp:docPr id="1" name="Imagen 1" descr="C:\Users\raul\AppData\Local\Microsoft\Windows\INetCache\Content.Word\WhatsApp Image 2018-12-04 at 3.17.43 PM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ul\AppData\Local\Microsoft\Windows\INetCache\Content.Word\WhatsApp Image 2018-12-04 at 3.17.43 PM (1).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62225" cy="1924050"/>
                    </a:xfrm>
                    <a:prstGeom prst="rect">
                      <a:avLst/>
                    </a:prstGeom>
                    <a:noFill/>
                    <a:ln>
                      <a:noFill/>
                    </a:ln>
                  </pic:spPr>
                </pic:pic>
              </a:graphicData>
            </a:graphic>
          </wp:anchor>
        </w:drawing>
      </w:r>
      <w:r>
        <w:rPr>
          <w:rFonts w:ascii="inherit" w:hAnsi="inherit" w:cs="Helvetica"/>
          <w:color w:val="1D2129"/>
          <w:sz w:val="21"/>
          <w:szCs w:val="21"/>
        </w:rPr>
        <w:t xml:space="preserve">Casa Cocula en Agustín </w:t>
      </w:r>
      <w:proofErr w:type="spellStart"/>
      <w:r>
        <w:rPr>
          <w:rFonts w:ascii="inherit" w:hAnsi="inherit" w:cs="Helvetica"/>
          <w:color w:val="1D2129"/>
          <w:sz w:val="21"/>
          <w:szCs w:val="21"/>
        </w:rPr>
        <w:t>Yañez</w:t>
      </w:r>
      <w:proofErr w:type="spellEnd"/>
      <w:r>
        <w:rPr>
          <w:rFonts w:ascii="inherit" w:hAnsi="inherit" w:cs="Helvetica"/>
          <w:color w:val="1D2129"/>
          <w:sz w:val="21"/>
          <w:szCs w:val="21"/>
        </w:rPr>
        <w:t xml:space="preserve"> #94</w:t>
      </w:r>
    </w:p>
    <w:p w:rsidR="00F83203" w:rsidRDefault="00F15686">
      <w:r>
        <w:rPr>
          <w:noProof/>
        </w:rPr>
        <w:drawing>
          <wp:anchor distT="0" distB="0" distL="114300" distR="114300" simplePos="0" relativeHeight="251661312" behindDoc="1" locked="0" layoutInCell="1" allowOverlap="1">
            <wp:simplePos x="0" y="0"/>
            <wp:positionH relativeFrom="column">
              <wp:posOffset>3472815</wp:posOffset>
            </wp:positionH>
            <wp:positionV relativeFrom="paragraph">
              <wp:posOffset>2147570</wp:posOffset>
            </wp:positionV>
            <wp:extent cx="2495550" cy="1876425"/>
            <wp:effectExtent l="0" t="0" r="0" b="9525"/>
            <wp:wrapTight wrapText="bothSides">
              <wp:wrapPolygon edited="0">
                <wp:start x="0" y="0"/>
                <wp:lineTo x="0" y="21490"/>
                <wp:lineTo x="21435" y="21490"/>
                <wp:lineTo x="21435" y="0"/>
                <wp:lineTo x="0" y="0"/>
              </wp:wrapPolygon>
            </wp:wrapTight>
            <wp:docPr id="4" name="Imagen 4" descr="C:\Users\raul\AppData\Local\Microsoft\Windows\INetCache\Content.Word\WhatsApp Image 2018-12-04 at 3.17.43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aul\AppData\Local\Microsoft\Windows\INetCache\Content.Word\WhatsApp Image 2018-12-04 at 3.17.43 PM.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5550" cy="1876425"/>
                    </a:xfrm>
                    <a:prstGeom prst="rect">
                      <a:avLst/>
                    </a:prstGeom>
                    <a:noFill/>
                    <a:ln>
                      <a:noFill/>
                    </a:ln>
                  </pic:spPr>
                </pic:pic>
              </a:graphicData>
            </a:graphic>
          </wp:anchor>
        </w:drawing>
      </w:r>
      <w:bookmarkStart w:id="0" w:name="_GoBack"/>
      <w:bookmarkEnd w:id="0"/>
    </w:p>
    <w:sectPr w:rsidR="00F832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686"/>
    <w:rsid w:val="003E2182"/>
    <w:rsid w:val="007B2905"/>
    <w:rsid w:val="00F156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29B16-6551-4880-A3F4-9848F134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1568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exposedshow">
    <w:name w:val="text_exposed_show"/>
    <w:basedOn w:val="Fuentedeprrafopredeter"/>
    <w:rsid w:val="00F15686"/>
  </w:style>
  <w:style w:type="character" w:customStyle="1" w:styleId="6qdm">
    <w:name w:val="_6qdm"/>
    <w:basedOn w:val="Fuentedeprrafopredeter"/>
    <w:rsid w:val="00F1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738950">
      <w:bodyDiv w:val="1"/>
      <w:marLeft w:val="0"/>
      <w:marRight w:val="0"/>
      <w:marTop w:val="0"/>
      <w:marBottom w:val="0"/>
      <w:divBdr>
        <w:top w:val="none" w:sz="0" w:space="0" w:color="auto"/>
        <w:left w:val="none" w:sz="0" w:space="0" w:color="auto"/>
        <w:bottom w:val="none" w:sz="0" w:space="0" w:color="auto"/>
        <w:right w:val="none" w:sz="0" w:space="0" w:color="auto"/>
      </w:divBdr>
      <w:divsChild>
        <w:div w:id="1364206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180</Words>
  <Characters>991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gerardo ramon ornelas zaragoza</cp:lastModifiedBy>
  <cp:revision>1</cp:revision>
  <dcterms:created xsi:type="dcterms:W3CDTF">2018-12-07T14:23:00Z</dcterms:created>
  <dcterms:modified xsi:type="dcterms:W3CDTF">2018-12-07T14:29:00Z</dcterms:modified>
</cp:coreProperties>
</file>