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A5A" w:rsidRDefault="00A322FE" w:rsidP="00A322FE">
      <w:pPr>
        <w:jc w:val="center"/>
        <w:rPr>
          <w:rFonts w:ascii="Arial" w:hAnsi="Arial" w:cs="Arial"/>
          <w:b/>
          <w:sz w:val="24"/>
          <w:szCs w:val="24"/>
        </w:rPr>
      </w:pPr>
      <w:r>
        <w:rPr>
          <w:rFonts w:ascii="Arial" w:hAnsi="Arial" w:cs="Arial"/>
          <w:b/>
          <w:sz w:val="24"/>
          <w:szCs w:val="24"/>
        </w:rPr>
        <w:t>GOBIERNO DE COCULA FESTEJA A LOS MUSICOS EN SU DÍA</w:t>
      </w:r>
    </w:p>
    <w:p w:rsidR="00A322FE" w:rsidRDefault="00A322FE" w:rsidP="00A322FE">
      <w:pPr>
        <w:jc w:val="both"/>
        <w:rPr>
          <w:rFonts w:ascii="Arial" w:hAnsi="Arial" w:cs="Arial"/>
          <w:sz w:val="24"/>
          <w:szCs w:val="24"/>
        </w:rPr>
      </w:pPr>
      <w:r>
        <w:rPr>
          <w:rFonts w:ascii="Arial" w:hAnsi="Arial" w:cs="Arial"/>
          <w:sz w:val="24"/>
          <w:szCs w:val="24"/>
        </w:rPr>
        <w:t>El Gobierno Municipal de Cocula felicitó a todos los músicos en su día el pasado 22 de noviembre, Día en el que se festeja a su patrona Santa Cecilia.</w:t>
      </w:r>
    </w:p>
    <w:p w:rsidR="00A322FE" w:rsidRDefault="00A322FE" w:rsidP="00A322FE">
      <w:pPr>
        <w:jc w:val="both"/>
        <w:rPr>
          <w:rFonts w:ascii="Arial" w:hAnsi="Arial" w:cs="Arial"/>
          <w:sz w:val="24"/>
          <w:szCs w:val="24"/>
        </w:rPr>
      </w:pPr>
      <w:r>
        <w:rPr>
          <w:rFonts w:ascii="Arial" w:hAnsi="Arial" w:cs="Arial"/>
          <w:sz w:val="24"/>
          <w:szCs w:val="24"/>
        </w:rPr>
        <w:t>Las actividades con motivo del día del Músico estuvieron encabezadas por las tradicionales mañanitas en la Parroquia de San Miguel Arcángel, una peregrinación por las principales calles de nuestra ciudad para posteriormente todos los músicos formar parte de una celebración eucarística y finalizar con un evento cultural en el foro principal en donde se presentaron distintas agrupaciones musicales y una cena otorgada por nuestras autoridades municipales.</w:t>
      </w:r>
    </w:p>
    <w:p w:rsidR="00A322FE" w:rsidRPr="00A322FE" w:rsidRDefault="00412874" w:rsidP="00A322FE">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column">
              <wp:posOffset>281940</wp:posOffset>
            </wp:positionH>
            <wp:positionV relativeFrom="paragraph">
              <wp:posOffset>2560955</wp:posOffset>
            </wp:positionV>
            <wp:extent cx="1866900" cy="1238250"/>
            <wp:effectExtent l="0" t="0" r="0" b="0"/>
            <wp:wrapTight wrapText="bothSides">
              <wp:wrapPolygon edited="0">
                <wp:start x="0" y="0"/>
                <wp:lineTo x="0" y="21268"/>
                <wp:lineTo x="21380" y="21268"/>
                <wp:lineTo x="21380" y="0"/>
                <wp:lineTo x="0" y="0"/>
              </wp:wrapPolygon>
            </wp:wrapTight>
            <wp:docPr id="4" name="Imagen 4"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4225290</wp:posOffset>
            </wp:positionH>
            <wp:positionV relativeFrom="paragraph">
              <wp:posOffset>1109980</wp:posOffset>
            </wp:positionV>
            <wp:extent cx="1847850" cy="1228725"/>
            <wp:effectExtent l="0" t="0" r="0" b="9525"/>
            <wp:wrapTight wrapText="bothSides">
              <wp:wrapPolygon edited="0">
                <wp:start x="0" y="0"/>
                <wp:lineTo x="0" y="21433"/>
                <wp:lineTo x="21377" y="21433"/>
                <wp:lineTo x="21377" y="0"/>
                <wp:lineTo x="0" y="0"/>
              </wp:wrapPolygon>
            </wp:wrapTight>
            <wp:docPr id="3" name="Imagen 3"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47850" cy="12287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1939290</wp:posOffset>
            </wp:positionH>
            <wp:positionV relativeFrom="paragraph">
              <wp:posOffset>1062355</wp:posOffset>
            </wp:positionV>
            <wp:extent cx="1838325" cy="1228725"/>
            <wp:effectExtent l="0" t="0" r="9525" b="9525"/>
            <wp:wrapTight wrapText="bothSides">
              <wp:wrapPolygon edited="0">
                <wp:start x="0" y="0"/>
                <wp:lineTo x="0" y="21433"/>
                <wp:lineTo x="21488" y="21433"/>
                <wp:lineTo x="21488" y="0"/>
                <wp:lineTo x="0" y="0"/>
              </wp:wrapPolygon>
            </wp:wrapTight>
            <wp:docPr id="2" name="Imagen 2"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aul\AppData\Local\Microsoft\Windows\INetCache\Content.Word\00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8325" cy="12287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53340</wp:posOffset>
            </wp:positionH>
            <wp:positionV relativeFrom="paragraph">
              <wp:posOffset>1085215</wp:posOffset>
            </wp:positionV>
            <wp:extent cx="1476375" cy="981075"/>
            <wp:effectExtent l="0" t="0" r="9525" b="9525"/>
            <wp:wrapTight wrapText="bothSides">
              <wp:wrapPolygon edited="0">
                <wp:start x="0" y="0"/>
                <wp:lineTo x="0" y="21390"/>
                <wp:lineTo x="21461" y="21390"/>
                <wp:lineTo x="21461"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6375" cy="981075"/>
                    </a:xfrm>
                    <a:prstGeom prst="rect">
                      <a:avLst/>
                    </a:prstGeom>
                    <a:noFill/>
                    <a:ln>
                      <a:noFill/>
                    </a:ln>
                  </pic:spPr>
                </pic:pic>
              </a:graphicData>
            </a:graphic>
          </wp:anchor>
        </w:drawing>
      </w:r>
      <w:r w:rsidR="00A322FE">
        <w:rPr>
          <w:rFonts w:ascii="Arial" w:hAnsi="Arial" w:cs="Arial"/>
          <w:sz w:val="24"/>
          <w:szCs w:val="24"/>
        </w:rPr>
        <w:t xml:space="preserve">En el evento el presidente municipal Miguel de Jesús Esparza Partida acompañado por la regidora Ana Fabiola Guerrero </w:t>
      </w:r>
      <w:proofErr w:type="spellStart"/>
      <w:r w:rsidR="00A322FE">
        <w:rPr>
          <w:rFonts w:ascii="Arial" w:hAnsi="Arial" w:cs="Arial"/>
          <w:sz w:val="24"/>
          <w:szCs w:val="24"/>
        </w:rPr>
        <w:t>Ixtláhuac</w:t>
      </w:r>
      <w:proofErr w:type="spellEnd"/>
      <w:r w:rsidR="00A322FE">
        <w:rPr>
          <w:rFonts w:ascii="Arial" w:hAnsi="Arial" w:cs="Arial"/>
          <w:sz w:val="24"/>
          <w:szCs w:val="24"/>
        </w:rPr>
        <w:t xml:space="preserve"> y el director de cultura y turismo José Guzmán Valle hicieron entrega de reconocimientos a los músicos coculenses.</w:t>
      </w:r>
    </w:p>
    <w:sectPr w:rsidR="00A322FE" w:rsidRPr="00A322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FE"/>
    <w:rsid w:val="00412874"/>
    <w:rsid w:val="00A322FE"/>
    <w:rsid w:val="00D54A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489D48-4DE5-4861-BA71-50FCF5E8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766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2018-12-04T19:37:00Z</dcterms:created>
  <dcterms:modified xsi:type="dcterms:W3CDTF">2018-12-04T19:37:00Z</dcterms:modified>
</cp:coreProperties>
</file>